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A3" w:rsidRPr="004605A3" w:rsidRDefault="004605A3" w:rsidP="004605A3">
      <w:pPr>
        <w:shd w:val="clear" w:color="auto" w:fill="FFFFFF"/>
        <w:spacing w:after="0" w:line="600" w:lineRule="atLeast"/>
        <w:ind w:right="300"/>
        <w:outlineLvl w:val="0"/>
        <w:rPr>
          <w:rFonts w:ascii="gobCLBold" w:eastAsia="Times New Roman" w:hAnsi="gobCLBold" w:cs="Times New Roman"/>
          <w:caps/>
          <w:color w:val="0B5492"/>
          <w:kern w:val="36"/>
          <w:sz w:val="62"/>
          <w:szCs w:val="62"/>
          <w:lang w:eastAsia="es-CL"/>
        </w:rPr>
      </w:pPr>
      <w:r w:rsidRPr="004605A3">
        <w:rPr>
          <w:rFonts w:ascii="gobCLBold" w:eastAsia="Times New Roman" w:hAnsi="gobCLBold" w:cs="Times New Roman"/>
          <w:caps/>
          <w:color w:val="0B5492"/>
          <w:kern w:val="36"/>
          <w:sz w:val="62"/>
          <w:szCs w:val="62"/>
          <w:lang w:eastAsia="es-CL"/>
        </w:rPr>
        <w:t>PARTICIPACIÓN CIUDADANA EN LA GESTIÓN PÚBLICA</w:t>
      </w:r>
    </w:p>
    <w:p w:rsidR="004605A3" w:rsidRPr="004605A3" w:rsidRDefault="004605A3" w:rsidP="004605A3">
      <w:pPr>
        <w:shd w:val="clear" w:color="auto" w:fill="FFFFFF"/>
        <w:spacing w:line="240" w:lineRule="auto"/>
        <w:rPr>
          <w:rFonts w:ascii="gobCL" w:eastAsia="Times New Roman" w:hAnsi="gobCL" w:cs="Times New Roman"/>
          <w:color w:val="464646"/>
          <w:sz w:val="26"/>
          <w:szCs w:val="26"/>
          <w:lang w:eastAsia="es-CL"/>
        </w:rPr>
      </w:pPr>
      <w:hyperlink r:id="rId4" w:history="1">
        <w:r w:rsidRPr="004605A3">
          <w:rPr>
            <w:rFonts w:ascii="gobCL" w:eastAsia="Times New Roman" w:hAnsi="gobCL" w:cs="Times New Roman"/>
            <w:color w:val="FFFFFF"/>
            <w:sz w:val="24"/>
            <w:szCs w:val="24"/>
            <w:u w:val="single"/>
            <w:bdr w:val="single" w:sz="6" w:space="3" w:color="auto" w:frame="1"/>
            <w:shd w:val="clear" w:color="auto" w:fill="1A5E9A"/>
            <w:lang w:eastAsia="es-CL"/>
          </w:rPr>
          <w:t>¿Qué es Participación Ciudadana?</w:t>
        </w:r>
      </w:hyperlink>
    </w:p>
    <w:p w:rsidR="004605A3" w:rsidRPr="004605A3" w:rsidRDefault="004605A3" w:rsidP="004605A3">
      <w:pPr>
        <w:shd w:val="clear" w:color="auto" w:fill="E5ECF3"/>
        <w:spacing w:after="0"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r w:rsidRPr="004605A3">
        <w:rPr>
          <w:rFonts w:ascii="gobCL" w:eastAsia="Times New Roman" w:hAnsi="gobCL" w:cs="Times New Roman"/>
          <w:noProof/>
          <w:color w:val="464646"/>
          <w:sz w:val="27"/>
          <w:szCs w:val="27"/>
          <w:lang w:eastAsia="es-CL"/>
        </w:rPr>
        <w:drawing>
          <wp:inline distT="0" distB="0" distL="0" distR="0" wp14:anchorId="493518E7" wp14:editId="0C581BA9">
            <wp:extent cx="962025" cy="962025"/>
            <wp:effectExtent l="0" t="0" r="9525" b="9525"/>
            <wp:docPr id="6" name="Imagen 6" descr="_tit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titu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A3" w:rsidRPr="004605A3" w:rsidRDefault="004605A3" w:rsidP="004605A3">
      <w:pPr>
        <w:shd w:val="clear" w:color="auto" w:fill="E5ECF3"/>
        <w:spacing w:after="0" w:line="240" w:lineRule="auto"/>
        <w:rPr>
          <w:rFonts w:ascii="Times New Roman" w:eastAsia="Times New Roman" w:hAnsi="Times New Roman" w:cs="Times New Roman"/>
          <w:color w:val="0088CC"/>
          <w:sz w:val="24"/>
          <w:szCs w:val="24"/>
          <w:lang w:eastAsia="es-CL"/>
        </w:rPr>
      </w:pP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begin"/>
      </w: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instrText xml:space="preserve"> HYPERLINK "https://participacionciudadana.minrel.gob.cl/consultas/site/edic/base/port/consejos_sociedad.html" </w:instrText>
      </w: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separate"/>
      </w:r>
    </w:p>
    <w:p w:rsidR="004605A3" w:rsidRPr="004605A3" w:rsidRDefault="004605A3" w:rsidP="004605A3">
      <w:pPr>
        <w:shd w:val="clear" w:color="auto" w:fill="E5ECF3"/>
        <w:spacing w:after="0" w:line="240" w:lineRule="atLeast"/>
        <w:outlineLvl w:val="1"/>
        <w:rPr>
          <w:rFonts w:ascii="gobCLBold" w:eastAsia="Times New Roman" w:hAnsi="gobCLBold" w:cs="Times New Roman"/>
          <w:color w:val="216BAC"/>
          <w:sz w:val="38"/>
          <w:szCs w:val="38"/>
          <w:lang w:eastAsia="es-CL"/>
        </w:rPr>
      </w:pPr>
      <w:r w:rsidRPr="004605A3">
        <w:rPr>
          <w:rFonts w:ascii="gobCLBold" w:eastAsia="Times New Roman" w:hAnsi="gobCLBold" w:cs="Times New Roman"/>
          <w:color w:val="216BAC"/>
          <w:sz w:val="38"/>
          <w:szCs w:val="38"/>
          <w:lang w:eastAsia="es-CL"/>
        </w:rPr>
        <w:t>Consejo de la sociedad civil</w:t>
      </w:r>
    </w:p>
    <w:p w:rsidR="004605A3" w:rsidRPr="004605A3" w:rsidRDefault="004605A3" w:rsidP="004605A3">
      <w:pPr>
        <w:shd w:val="clear" w:color="auto" w:fill="E5ECF3"/>
        <w:spacing w:after="0"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end"/>
      </w:r>
    </w:p>
    <w:p w:rsidR="004605A3" w:rsidRPr="004605A3" w:rsidRDefault="004605A3" w:rsidP="004605A3">
      <w:pPr>
        <w:shd w:val="clear" w:color="auto" w:fill="E5ECF3"/>
        <w:spacing w:after="0" w:line="240" w:lineRule="auto"/>
        <w:rPr>
          <w:rFonts w:ascii="gobCLBold" w:eastAsia="Times New Roman" w:hAnsi="gobCLBold" w:cs="Times New Roman"/>
          <w:color w:val="464646"/>
          <w:sz w:val="27"/>
          <w:szCs w:val="27"/>
          <w:lang w:eastAsia="es-CL"/>
        </w:rPr>
      </w:pPr>
      <w:r w:rsidRPr="004605A3">
        <w:rPr>
          <w:rFonts w:ascii="gobCLBold" w:eastAsia="Times New Roman" w:hAnsi="gobCLBold" w:cs="Times New Roman"/>
          <w:color w:val="464646"/>
          <w:sz w:val="27"/>
          <w:szCs w:val="27"/>
          <w:lang w:eastAsia="es-CL"/>
        </w:rPr>
        <w:t>Tendrán como objetivo participar con su opinión en los procesos de toma de decisión y seguimiento de las políticas públicas impulsadas por la Institución.</w:t>
      </w:r>
    </w:p>
    <w:p w:rsidR="004605A3" w:rsidRDefault="004605A3" w:rsidP="004605A3">
      <w:pPr>
        <w:shd w:val="clear" w:color="auto" w:fill="E5ECF3"/>
        <w:spacing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hyperlink r:id="rId6" w:history="1">
        <w:r w:rsidRPr="004605A3">
          <w:rPr>
            <w:rFonts w:ascii="gobCLBold" w:eastAsia="Times New Roman" w:hAnsi="gobCLBold" w:cs="Times New Roman"/>
            <w:color w:val="FFFFFF"/>
            <w:sz w:val="36"/>
            <w:szCs w:val="36"/>
            <w:u w:val="single"/>
            <w:bdr w:val="single" w:sz="6" w:space="8" w:color="auto" w:frame="1"/>
            <w:shd w:val="clear" w:color="auto" w:fill="1A5E9A"/>
            <w:lang w:eastAsia="es-CL"/>
          </w:rPr>
          <w:t>Invol</w:t>
        </w:r>
        <w:r w:rsidRPr="004605A3">
          <w:rPr>
            <w:rFonts w:ascii="gobCLBold" w:eastAsia="Times New Roman" w:hAnsi="gobCLBold" w:cs="Times New Roman"/>
            <w:color w:val="FFFFFF"/>
            <w:sz w:val="36"/>
            <w:szCs w:val="36"/>
            <w:u w:val="single"/>
            <w:bdr w:val="single" w:sz="6" w:space="8" w:color="auto" w:frame="1"/>
            <w:shd w:val="clear" w:color="auto" w:fill="1A5E9A"/>
            <w:lang w:eastAsia="es-CL"/>
          </w:rPr>
          <w:t>úcrate</w:t>
        </w:r>
      </w:hyperlink>
    </w:p>
    <w:p w:rsidR="004605A3" w:rsidRDefault="004605A3" w:rsidP="004605A3">
      <w:pPr>
        <w:shd w:val="clear" w:color="auto" w:fill="E5ECF3"/>
        <w:spacing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</w:p>
    <w:p w:rsidR="004605A3" w:rsidRPr="004605A3" w:rsidRDefault="004605A3" w:rsidP="004605A3">
      <w:pPr>
        <w:shd w:val="clear" w:color="auto" w:fill="E5ECF3"/>
        <w:spacing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r w:rsidRPr="004605A3">
        <w:rPr>
          <w:rFonts w:ascii="gobCL" w:eastAsia="Times New Roman" w:hAnsi="gobCL" w:cs="Times New Roman"/>
          <w:noProof/>
          <w:color w:val="464646"/>
          <w:sz w:val="27"/>
          <w:szCs w:val="27"/>
          <w:lang w:eastAsia="es-CL"/>
        </w:rPr>
        <w:drawing>
          <wp:inline distT="0" distB="0" distL="0" distR="0" wp14:anchorId="15092EDC" wp14:editId="1E2F5123">
            <wp:extent cx="962025" cy="962025"/>
            <wp:effectExtent l="0" t="0" r="9525" b="9525"/>
            <wp:docPr id="7" name="Imagen 7" descr="_tit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titul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Times New Roman" w:eastAsia="Times New Roman" w:hAnsi="Times New Roman" w:cs="Times New Roman"/>
          <w:color w:val="0088CC"/>
          <w:sz w:val="24"/>
          <w:szCs w:val="24"/>
          <w:lang w:eastAsia="es-CL"/>
        </w:rPr>
      </w:pP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begin"/>
      </w: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instrText xml:space="preserve"> HYPERLINK "https://www.participacionciudadana.minrel.gob.cl/consultas/site/edic/base/port/cuentas_publicas_participativas.html" </w:instrText>
      </w: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separate"/>
      </w:r>
    </w:p>
    <w:p w:rsidR="004605A3" w:rsidRPr="004605A3" w:rsidRDefault="004605A3" w:rsidP="004605A3">
      <w:pPr>
        <w:shd w:val="clear" w:color="auto" w:fill="F5F6F7"/>
        <w:spacing w:after="0" w:line="240" w:lineRule="atLeast"/>
        <w:outlineLvl w:val="1"/>
        <w:rPr>
          <w:rFonts w:ascii="gobCLBold" w:eastAsia="Times New Roman" w:hAnsi="gobCLBold" w:cs="Times New Roman"/>
          <w:color w:val="E13F42"/>
          <w:sz w:val="38"/>
          <w:szCs w:val="38"/>
          <w:lang w:eastAsia="es-CL"/>
        </w:rPr>
      </w:pPr>
      <w:r w:rsidRPr="004605A3">
        <w:rPr>
          <w:rFonts w:ascii="gobCLBold" w:eastAsia="Times New Roman" w:hAnsi="gobCLBold" w:cs="Times New Roman"/>
          <w:color w:val="E13F42"/>
          <w:sz w:val="38"/>
          <w:szCs w:val="38"/>
          <w:lang w:eastAsia="es-CL"/>
        </w:rPr>
        <w:t>Cuentas públicas participativas</w:t>
      </w: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end"/>
      </w: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gobCLBold" w:eastAsia="Times New Roman" w:hAnsi="gobCLBold" w:cs="Times New Roman"/>
          <w:color w:val="464646"/>
          <w:sz w:val="27"/>
          <w:szCs w:val="27"/>
          <w:lang w:eastAsia="es-CL"/>
        </w:rPr>
      </w:pPr>
      <w:r w:rsidRPr="004605A3">
        <w:rPr>
          <w:rFonts w:ascii="gobCLBold" w:eastAsia="Times New Roman" w:hAnsi="gobCLBold" w:cs="Times New Roman"/>
          <w:color w:val="464646"/>
          <w:sz w:val="27"/>
          <w:szCs w:val="27"/>
          <w:lang w:eastAsia="es-CL"/>
        </w:rPr>
        <w:t>Es un diálogo abierto que vincula a las autoridades de los órganos de la Administración del Estado con la ciudadanía para informar sobre la gestión de políticas públicas realizadas.</w:t>
      </w:r>
    </w:p>
    <w:p w:rsidR="004605A3" w:rsidRDefault="004605A3" w:rsidP="004605A3">
      <w:pPr>
        <w:shd w:val="clear" w:color="auto" w:fill="F5F6F7"/>
        <w:spacing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hyperlink r:id="rId8" w:history="1">
        <w:r w:rsidRPr="004605A3">
          <w:rPr>
            <w:rFonts w:ascii="gobCLBold" w:eastAsia="Times New Roman" w:hAnsi="gobCLBold" w:cs="Times New Roman"/>
            <w:color w:val="FFFFFF"/>
            <w:sz w:val="36"/>
            <w:szCs w:val="36"/>
            <w:u w:val="single"/>
            <w:bdr w:val="single" w:sz="6" w:space="8" w:color="auto" w:frame="1"/>
            <w:shd w:val="clear" w:color="auto" w:fill="DA4F49"/>
            <w:lang w:eastAsia="es-CL"/>
          </w:rPr>
          <w:t>Infórmate</w:t>
        </w:r>
      </w:hyperlink>
    </w:p>
    <w:p w:rsidR="004605A3" w:rsidRDefault="004605A3" w:rsidP="004605A3">
      <w:pPr>
        <w:shd w:val="clear" w:color="auto" w:fill="F5F6F7"/>
        <w:spacing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</w:p>
    <w:p w:rsidR="004605A3" w:rsidRPr="004605A3" w:rsidRDefault="004605A3" w:rsidP="004605A3">
      <w:pPr>
        <w:shd w:val="clear" w:color="auto" w:fill="F5F6F7"/>
        <w:spacing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r w:rsidRPr="004605A3">
        <w:rPr>
          <w:rFonts w:ascii="gobCL" w:eastAsia="Times New Roman" w:hAnsi="gobCL" w:cs="Times New Roman"/>
          <w:noProof/>
          <w:color w:val="464646"/>
          <w:sz w:val="27"/>
          <w:szCs w:val="27"/>
          <w:lang w:eastAsia="es-CL"/>
        </w:rPr>
        <w:lastRenderedPageBreak/>
        <w:drawing>
          <wp:inline distT="0" distB="0" distL="0" distR="0" wp14:anchorId="1C5778B4" wp14:editId="43763A06">
            <wp:extent cx="962025" cy="962025"/>
            <wp:effectExtent l="0" t="0" r="9525" b="9525"/>
            <wp:docPr id="8" name="Imagen 8" descr="_tit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titu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Times New Roman" w:eastAsia="Times New Roman" w:hAnsi="Times New Roman" w:cs="Times New Roman"/>
          <w:color w:val="0088CC"/>
          <w:sz w:val="24"/>
          <w:szCs w:val="24"/>
          <w:lang w:eastAsia="es-CL"/>
        </w:rPr>
      </w:pP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begin"/>
      </w: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instrText xml:space="preserve"> HYPERLINK "https://www.participacionciudadana.minrel.gob.cl/consultas/site/edic/base/port/consultas_ciudadanas.html" </w:instrText>
      </w: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separate"/>
      </w:r>
    </w:p>
    <w:p w:rsidR="004605A3" w:rsidRPr="004605A3" w:rsidRDefault="004605A3" w:rsidP="004605A3">
      <w:pPr>
        <w:shd w:val="clear" w:color="auto" w:fill="F5F6F7"/>
        <w:spacing w:after="0" w:line="240" w:lineRule="atLeast"/>
        <w:outlineLvl w:val="1"/>
        <w:rPr>
          <w:rFonts w:ascii="gobCLBold" w:eastAsia="Times New Roman" w:hAnsi="gobCLBold" w:cs="Times New Roman"/>
          <w:color w:val="9CBE2A"/>
          <w:sz w:val="38"/>
          <w:szCs w:val="38"/>
          <w:lang w:eastAsia="es-CL"/>
        </w:rPr>
      </w:pPr>
      <w:r w:rsidRPr="004605A3">
        <w:rPr>
          <w:rFonts w:ascii="gobCLBold" w:eastAsia="Times New Roman" w:hAnsi="gobCLBold" w:cs="Times New Roman"/>
          <w:color w:val="9CBE2A"/>
          <w:sz w:val="38"/>
          <w:szCs w:val="38"/>
          <w:lang w:eastAsia="es-CL"/>
        </w:rPr>
        <w:t>Consultas ciudadanas</w:t>
      </w: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end"/>
      </w: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gobCLBold" w:eastAsia="Times New Roman" w:hAnsi="gobCLBold" w:cs="Times New Roman"/>
          <w:color w:val="464646"/>
          <w:sz w:val="27"/>
          <w:szCs w:val="27"/>
          <w:lang w:eastAsia="es-CL"/>
        </w:rPr>
      </w:pPr>
      <w:r w:rsidRPr="004605A3">
        <w:rPr>
          <w:rFonts w:ascii="gobCLBold" w:eastAsia="Times New Roman" w:hAnsi="gobCLBold" w:cs="Times New Roman"/>
          <w:color w:val="464646"/>
          <w:sz w:val="27"/>
          <w:szCs w:val="27"/>
          <w:lang w:eastAsia="es-CL"/>
        </w:rPr>
        <w:t>Son un proceso a través del cual se somete a consideración de la ciudadanía temas de interés público que tiene que ver con el quehacer de la Institución.</w:t>
      </w:r>
    </w:p>
    <w:p w:rsidR="004605A3" w:rsidRDefault="004605A3" w:rsidP="004605A3">
      <w:pPr>
        <w:shd w:val="clear" w:color="auto" w:fill="F5F6F7"/>
        <w:spacing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hyperlink r:id="rId10" w:history="1">
        <w:r w:rsidRPr="004605A3">
          <w:rPr>
            <w:rFonts w:ascii="gobCLBold" w:eastAsia="Times New Roman" w:hAnsi="gobCLBold" w:cs="Times New Roman"/>
            <w:color w:val="FFFFFF"/>
            <w:sz w:val="36"/>
            <w:szCs w:val="36"/>
            <w:u w:val="single"/>
            <w:bdr w:val="single" w:sz="6" w:space="8" w:color="auto" w:frame="1"/>
            <w:shd w:val="clear" w:color="auto" w:fill="9CBE2A"/>
            <w:lang w:eastAsia="es-CL"/>
          </w:rPr>
          <w:t>Opina</w:t>
        </w:r>
      </w:hyperlink>
    </w:p>
    <w:p w:rsidR="004605A3" w:rsidRDefault="004605A3" w:rsidP="004605A3">
      <w:pPr>
        <w:shd w:val="clear" w:color="auto" w:fill="F5F6F7"/>
        <w:spacing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r w:rsidRPr="004605A3">
        <w:rPr>
          <w:rFonts w:ascii="gobCL" w:eastAsia="Times New Roman" w:hAnsi="gobCL" w:cs="Times New Roman"/>
          <w:noProof/>
          <w:color w:val="464646"/>
          <w:sz w:val="27"/>
          <w:szCs w:val="27"/>
          <w:lang w:eastAsia="es-CL"/>
        </w:rPr>
        <w:drawing>
          <wp:inline distT="0" distB="0" distL="0" distR="0" wp14:anchorId="62BE4F81" wp14:editId="21C81622">
            <wp:extent cx="962025" cy="962025"/>
            <wp:effectExtent l="0" t="0" r="9525" b="9525"/>
            <wp:docPr id="9" name="Imagen 9" descr="_tit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titul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Times New Roman" w:eastAsia="Times New Roman" w:hAnsi="Times New Roman" w:cs="Times New Roman"/>
          <w:color w:val="0088CC"/>
          <w:sz w:val="24"/>
          <w:szCs w:val="24"/>
          <w:lang w:eastAsia="es-CL"/>
        </w:rPr>
      </w:pP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begin"/>
      </w: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instrText xml:space="preserve"> HYPERLINK "https://www.participacionciudadana.minrel.gob.cl/consultas/site/edic/base/port/cabildo_ciudadano.html" </w:instrText>
      </w: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separate"/>
      </w:r>
    </w:p>
    <w:p w:rsidR="004605A3" w:rsidRPr="004605A3" w:rsidRDefault="004605A3" w:rsidP="004605A3">
      <w:pPr>
        <w:shd w:val="clear" w:color="auto" w:fill="F5F6F7"/>
        <w:spacing w:after="0" w:line="240" w:lineRule="atLeast"/>
        <w:outlineLvl w:val="1"/>
        <w:rPr>
          <w:rFonts w:ascii="gobCLBold" w:eastAsia="Times New Roman" w:hAnsi="gobCLBold" w:cs="Times New Roman"/>
          <w:color w:val="25345B"/>
          <w:sz w:val="38"/>
          <w:szCs w:val="38"/>
          <w:lang w:eastAsia="es-CL"/>
        </w:rPr>
      </w:pPr>
      <w:r w:rsidRPr="004605A3">
        <w:rPr>
          <w:rFonts w:ascii="gobCLBold" w:eastAsia="Times New Roman" w:hAnsi="gobCLBold" w:cs="Times New Roman"/>
          <w:color w:val="25345B"/>
          <w:sz w:val="38"/>
          <w:szCs w:val="38"/>
          <w:lang w:eastAsia="es-CL"/>
        </w:rPr>
        <w:t>Cabildos Ciudadanos Territoriales</w:t>
      </w: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end"/>
      </w: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gobCLBold" w:eastAsia="Times New Roman" w:hAnsi="gobCLBold" w:cs="Times New Roman"/>
          <w:color w:val="464646"/>
          <w:sz w:val="27"/>
          <w:szCs w:val="27"/>
          <w:lang w:eastAsia="es-CL"/>
        </w:rPr>
      </w:pPr>
      <w:r w:rsidRPr="004605A3">
        <w:rPr>
          <w:rFonts w:ascii="gobCLBold" w:eastAsia="Times New Roman" w:hAnsi="gobCLBold" w:cs="Times New Roman"/>
          <w:color w:val="464646"/>
          <w:sz w:val="27"/>
          <w:szCs w:val="27"/>
          <w:lang w:eastAsia="es-CL"/>
        </w:rPr>
        <w:t>Los cabildos ciudadanos territoriales constituyen instancias de discusión y participación ciudadana de chilenos o asociaciones de chilenos en el exterior.</w:t>
      </w:r>
    </w:p>
    <w:p w:rsidR="004605A3" w:rsidRDefault="004605A3" w:rsidP="004605A3">
      <w:pPr>
        <w:shd w:val="clear" w:color="auto" w:fill="F5F6F7"/>
        <w:spacing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hyperlink r:id="rId12" w:history="1">
        <w:r w:rsidRPr="004605A3">
          <w:rPr>
            <w:rFonts w:ascii="gobCLBold" w:eastAsia="Times New Roman" w:hAnsi="gobCLBold" w:cs="Times New Roman"/>
            <w:color w:val="FFFFFF"/>
            <w:sz w:val="36"/>
            <w:szCs w:val="36"/>
            <w:u w:val="single"/>
            <w:bdr w:val="single" w:sz="6" w:space="8" w:color="auto" w:frame="1"/>
            <w:shd w:val="clear" w:color="auto" w:fill="25345E"/>
            <w:lang w:eastAsia="es-CL"/>
          </w:rPr>
          <w:t>Participa</w:t>
        </w:r>
      </w:hyperlink>
    </w:p>
    <w:p w:rsidR="004605A3" w:rsidRPr="004605A3" w:rsidRDefault="004605A3" w:rsidP="004605A3">
      <w:pPr>
        <w:shd w:val="clear" w:color="auto" w:fill="F5F6F7"/>
        <w:spacing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r w:rsidRPr="004605A3">
        <w:rPr>
          <w:rFonts w:ascii="gobCL" w:eastAsia="Times New Roman" w:hAnsi="gobCL" w:cs="Times New Roman"/>
          <w:noProof/>
          <w:color w:val="464646"/>
          <w:sz w:val="27"/>
          <w:szCs w:val="27"/>
          <w:lang w:eastAsia="es-CL"/>
        </w:rPr>
        <w:drawing>
          <wp:inline distT="0" distB="0" distL="0" distR="0" wp14:anchorId="39FCF7F5" wp14:editId="113457CB">
            <wp:extent cx="962025" cy="962025"/>
            <wp:effectExtent l="0" t="0" r="9525" b="9525"/>
            <wp:docPr id="10" name="Imagen 10" descr="_tit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titul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Times New Roman" w:eastAsia="Times New Roman" w:hAnsi="Times New Roman" w:cs="Times New Roman"/>
          <w:color w:val="0088CC"/>
          <w:sz w:val="24"/>
          <w:szCs w:val="24"/>
          <w:lang w:eastAsia="es-CL"/>
        </w:rPr>
      </w:pP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begin"/>
      </w: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instrText xml:space="preserve"> HYPERLINK "https://participacionciudadana.minrel.gob.cl/acceso-a-la-informacion-relevante/consultas/2018-03-16/093846.html" </w:instrText>
      </w: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separate"/>
      </w:r>
    </w:p>
    <w:p w:rsidR="004605A3" w:rsidRPr="004605A3" w:rsidRDefault="004605A3" w:rsidP="004605A3">
      <w:pPr>
        <w:shd w:val="clear" w:color="auto" w:fill="F5F6F7"/>
        <w:spacing w:after="0" w:line="240" w:lineRule="atLeast"/>
        <w:outlineLvl w:val="1"/>
        <w:rPr>
          <w:rFonts w:ascii="gobCLBold" w:eastAsia="Times New Roman" w:hAnsi="gobCLBold" w:cs="Times New Roman"/>
          <w:color w:val="FFA200"/>
          <w:sz w:val="38"/>
          <w:szCs w:val="38"/>
          <w:lang w:eastAsia="es-CL"/>
        </w:rPr>
      </w:pPr>
      <w:r w:rsidRPr="004605A3">
        <w:rPr>
          <w:rFonts w:ascii="gobCLBold" w:eastAsia="Times New Roman" w:hAnsi="gobCLBold" w:cs="Times New Roman"/>
          <w:color w:val="FFA200"/>
          <w:sz w:val="38"/>
          <w:szCs w:val="38"/>
          <w:lang w:eastAsia="es-CL"/>
        </w:rPr>
        <w:t>Acceso a la Informació</w:t>
      </w:r>
      <w:r w:rsidRPr="004605A3">
        <w:rPr>
          <w:rFonts w:ascii="gobCLBold" w:eastAsia="Times New Roman" w:hAnsi="gobCLBold" w:cs="Times New Roman"/>
          <w:color w:val="FFA200"/>
          <w:sz w:val="38"/>
          <w:szCs w:val="38"/>
          <w:lang w:eastAsia="es-CL"/>
        </w:rPr>
        <w:t>n Relevante</w:t>
      </w:r>
    </w:p>
    <w:p w:rsidR="004605A3" w:rsidRPr="004605A3" w:rsidRDefault="004605A3" w:rsidP="004605A3">
      <w:pPr>
        <w:shd w:val="clear" w:color="auto" w:fill="F5F6F7"/>
        <w:spacing w:after="0" w:line="240" w:lineRule="auto"/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</w:pPr>
      <w:r w:rsidRPr="004605A3">
        <w:rPr>
          <w:rFonts w:ascii="gobCL" w:eastAsia="Times New Roman" w:hAnsi="gobCL" w:cs="Times New Roman"/>
          <w:color w:val="464646"/>
          <w:sz w:val="27"/>
          <w:szCs w:val="27"/>
          <w:lang w:eastAsia="es-CL"/>
        </w:rPr>
        <w:fldChar w:fldCharType="end"/>
      </w:r>
    </w:p>
    <w:p w:rsidR="004605A3" w:rsidRPr="004605A3" w:rsidRDefault="004605A3" w:rsidP="004605A3">
      <w:pPr>
        <w:shd w:val="clear" w:color="auto" w:fill="F5F6F7"/>
        <w:spacing w:line="240" w:lineRule="auto"/>
        <w:rPr>
          <w:rFonts w:ascii="gobCLBold" w:eastAsia="Times New Roman" w:hAnsi="gobCLBold" w:cs="Times New Roman"/>
          <w:color w:val="464646"/>
          <w:sz w:val="27"/>
          <w:szCs w:val="27"/>
          <w:lang w:eastAsia="es-CL"/>
        </w:rPr>
      </w:pPr>
      <w:r>
        <w:rPr>
          <w:rFonts w:ascii="gobCLBold" w:eastAsia="Times New Roman" w:hAnsi="gobCLBold" w:cs="Times New Roman"/>
          <w:color w:val="464646"/>
          <w:sz w:val="27"/>
          <w:szCs w:val="27"/>
          <w:lang w:eastAsia="es-CL"/>
        </w:rPr>
        <w:t>Acceso a i</w:t>
      </w:r>
      <w:r w:rsidRPr="004605A3">
        <w:rPr>
          <w:rFonts w:ascii="gobCLBold" w:eastAsia="Times New Roman" w:hAnsi="gobCLBold" w:cs="Times New Roman"/>
          <w:color w:val="464646"/>
          <w:sz w:val="27"/>
          <w:szCs w:val="27"/>
          <w:lang w:eastAsia="es-CL"/>
        </w:rPr>
        <w:t>nformación pública relevante acerca de las políticas, planes, programas, acciones y presupuestos de la Institución.</w:t>
      </w:r>
    </w:p>
    <w:p w:rsidR="001C6221" w:rsidRDefault="001C6221">
      <w:bookmarkStart w:id="0" w:name="_GoBack"/>
      <w:bookmarkEnd w:id="0"/>
    </w:p>
    <w:sectPr w:rsidR="001C62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Bold">
    <w:altName w:val="Times New Roman"/>
    <w:panose1 w:val="00000000000000000000"/>
    <w:charset w:val="00"/>
    <w:family w:val="roman"/>
    <w:notTrueType/>
    <w:pitch w:val="default"/>
  </w:font>
  <w:font w:name="gobC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3"/>
    <w:rsid w:val="001C6221"/>
    <w:rsid w:val="004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DF0A"/>
  <w15:chartTrackingRefBased/>
  <w15:docId w15:val="{E4361C7E-930F-4770-9D5B-5C3025F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  <w:divsChild>
            <w:div w:id="2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302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3442">
                  <w:marLeft w:val="0"/>
                  <w:marRight w:val="0"/>
                  <w:marTop w:val="0"/>
                  <w:marBottom w:val="225"/>
                  <w:divBdr>
                    <w:top w:val="single" w:sz="6" w:space="0" w:color="ADC4DC"/>
                    <w:left w:val="single" w:sz="6" w:space="0" w:color="ADC4DC"/>
                    <w:bottom w:val="single" w:sz="6" w:space="0" w:color="ADC4DC"/>
                    <w:right w:val="single" w:sz="6" w:space="0" w:color="ADC4DC"/>
                  </w:divBdr>
                  <w:divsChild>
                    <w:div w:id="9255721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3824">
                  <w:marLeft w:val="0"/>
                  <w:marRight w:val="0"/>
                  <w:marTop w:val="0"/>
                  <w:marBottom w:val="225"/>
                  <w:divBdr>
                    <w:top w:val="single" w:sz="6" w:space="0" w:color="F5F6F7"/>
                    <w:left w:val="single" w:sz="6" w:space="0" w:color="F5F6F7"/>
                    <w:bottom w:val="single" w:sz="6" w:space="0" w:color="F5F6F7"/>
                    <w:right w:val="single" w:sz="6" w:space="0" w:color="F5F6F7"/>
                  </w:divBdr>
                  <w:divsChild>
                    <w:div w:id="14415614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0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748">
                  <w:marLeft w:val="0"/>
                  <w:marRight w:val="0"/>
                  <w:marTop w:val="0"/>
                  <w:marBottom w:val="225"/>
                  <w:divBdr>
                    <w:top w:val="single" w:sz="6" w:space="0" w:color="F5F6F7"/>
                    <w:left w:val="single" w:sz="6" w:space="0" w:color="F5F6F7"/>
                    <w:bottom w:val="single" w:sz="6" w:space="0" w:color="F5F6F7"/>
                    <w:right w:val="single" w:sz="6" w:space="0" w:color="F5F6F7"/>
                  </w:divBdr>
                  <w:divsChild>
                    <w:div w:id="7024805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4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2203">
                  <w:marLeft w:val="0"/>
                  <w:marRight w:val="0"/>
                  <w:marTop w:val="0"/>
                  <w:marBottom w:val="225"/>
                  <w:divBdr>
                    <w:top w:val="single" w:sz="6" w:space="0" w:color="F5F6F7"/>
                    <w:left w:val="single" w:sz="6" w:space="0" w:color="F5F6F7"/>
                    <w:bottom w:val="single" w:sz="6" w:space="0" w:color="F5F6F7"/>
                    <w:right w:val="single" w:sz="6" w:space="0" w:color="F5F6F7"/>
                  </w:divBdr>
                  <w:divsChild>
                    <w:div w:id="19267249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7377">
                  <w:marLeft w:val="0"/>
                  <w:marRight w:val="0"/>
                  <w:marTop w:val="0"/>
                  <w:marBottom w:val="225"/>
                  <w:divBdr>
                    <w:top w:val="single" w:sz="6" w:space="0" w:color="F5F6F7"/>
                    <w:left w:val="single" w:sz="6" w:space="0" w:color="F5F6F7"/>
                    <w:bottom w:val="single" w:sz="6" w:space="0" w:color="F5F6F7"/>
                    <w:right w:val="single" w:sz="6" w:space="0" w:color="F5F6F7"/>
                  </w:divBdr>
                  <w:divsChild>
                    <w:div w:id="686560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ticipacionciudadana.minrel.gob.cl/consultas/site/edic/base/port/cuentas_publicas_participativas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participacionciudadana.minrel.gob.cl/consultas/site/edic/base/port/cabildo_ciudadan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ticipacionciudadana.minrel.gob.cl/consultas/site/edic/base/port/consejos_sociedad.html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participacionciudadana.minrel.gob.cl/consultas/site/edic/base/port/consultas_ciudadanas.html" TargetMode="External"/><Relationship Id="rId4" Type="http://schemas.openxmlformats.org/officeDocument/2006/relationships/hyperlink" Target="https://www.participacionciudadana.minrel.gob.cl/informacion-de-lo-que-es-participacion-ciudadana/consultas/2015-10-29/161743.html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Gutierrez Astudillo</dc:creator>
  <cp:keywords/>
  <dc:description/>
  <cp:lastModifiedBy>Maribel Gutierrez Astudillo</cp:lastModifiedBy>
  <cp:revision>1</cp:revision>
  <dcterms:created xsi:type="dcterms:W3CDTF">2023-01-26T14:37:00Z</dcterms:created>
  <dcterms:modified xsi:type="dcterms:W3CDTF">2023-01-26T14:43:00Z</dcterms:modified>
</cp:coreProperties>
</file>